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08210" w14:textId="3F49D61D" w:rsidR="001A3514" w:rsidRDefault="001A3514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</w:t>
      </w:r>
      <w:r>
        <w:rPr>
          <w:noProof/>
          <w:color w:val="FF0000"/>
          <w:lang w:eastAsia="en-GB"/>
        </w:rPr>
        <w:drawing>
          <wp:inline distT="0" distB="0" distL="0" distR="0" wp14:anchorId="0EA7ED9B" wp14:editId="5B530955">
            <wp:extent cx="3343274" cy="1247771"/>
            <wp:effectExtent l="0" t="0" r="0" b="0"/>
            <wp:docPr id="802153128" name="Picture 1" descr="C:\Users\siddonc\AppData\Local\Microsoft\Windows\Temporary Internet Files\Content.IE5\BJD32SN6\Wigston%20surgery%20colour-01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274" cy="12477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E70C6B" w14:textId="2A925EA5" w:rsidR="001A3514" w:rsidRPr="001A3514" w:rsidRDefault="001A3514" w:rsidP="001A351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C45B300" wp14:editId="1EBF5FD2">
            <wp:extent cx="9777730" cy="4879340"/>
            <wp:effectExtent l="0" t="0" r="13970" b="16510"/>
            <wp:docPr id="8093850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BEBEDEC-6630-BB00-B170-55F815C97A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1A3514" w:rsidRPr="001A3514" w:rsidSect="001A35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14"/>
    <w:rsid w:val="001A3514"/>
    <w:rsid w:val="00A4770D"/>
    <w:rsid w:val="00A90C5A"/>
    <w:rsid w:val="00E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1B14B"/>
  <w15:chartTrackingRefBased/>
  <w15:docId w15:val="{846DD176-B5DA-4CE3-B055-72B83A3F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Thinking about your recent visit, overall how was your experienceof</a:t>
            </a:r>
            <a:r>
              <a:rPr lang="en-US" baseline="0"/>
              <a:t> ours service?</a:t>
            </a:r>
          </a:p>
          <a:p>
            <a:pPr>
              <a:defRPr/>
            </a:pPr>
            <a:r>
              <a:rPr lang="en-US" b="1" baseline="0"/>
              <a:t>August 2025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Sheet1!$B$4:$G$4</c:f>
              <c:strCache>
                <c:ptCount val="6"/>
                <c:pt idx="0">
                  <c:v> Very Good</c:v>
                </c:pt>
                <c:pt idx="1">
                  <c:v> Good </c:v>
                </c:pt>
                <c:pt idx="2">
                  <c:v>Neither good nor poor </c:v>
                </c:pt>
                <c:pt idx="3">
                  <c:v>Poor</c:v>
                </c:pt>
                <c:pt idx="4">
                  <c:v> Very Poor</c:v>
                </c:pt>
                <c:pt idx="5">
                  <c:v>Don't Know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55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9C-4DA8-B10D-C602D33D64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549487"/>
        <c:axId val="39550447"/>
      </c:barChart>
      <c:catAx>
        <c:axId val="395494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550447"/>
        <c:crosses val="autoZero"/>
        <c:auto val="1"/>
        <c:lblAlgn val="ctr"/>
        <c:lblOffset val="100"/>
        <c:noMultiLvlLbl val="0"/>
      </c:catAx>
      <c:valAx>
        <c:axId val="39550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5494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TOWERS, Laura (WIGSTON CENTRAL SURGERY)</dc:creator>
  <cp:keywords/>
  <dc:description/>
  <cp:lastModifiedBy>TOWERS, Laura (WIGSTON CENTRAL SURGERY)</cp:lastModifiedBy>
  <cp:revision>1</cp:revision>
  <dcterms:created xsi:type="dcterms:W3CDTF">2025-09-04T10:40:00Z</dcterms:created>
  <dcterms:modified xsi:type="dcterms:W3CDTF">2025-09-04T10:49:00Z</dcterms:modified>
</cp:coreProperties>
</file>